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6C1D" w14:textId="7F0A24FB" w:rsidR="00CA6DCD" w:rsidRDefault="00CA6DCD" w:rsidP="00CA6DCD">
      <w:pPr>
        <w:pStyle w:val="BT"/>
        <w:rPr>
          <w:rStyle w:val="BOLDGillSans"/>
          <w:rFonts w:asciiTheme="minorHAnsi" w:eastAsiaTheme="majorEastAsia" w:hAnsiTheme="minorHAnsi" w:cstheme="minorHAnsi"/>
          <w:sz w:val="24"/>
        </w:rPr>
      </w:pPr>
      <w:r w:rsidRPr="00724EDF">
        <w:rPr>
          <w:rStyle w:val="BOLDGillSans"/>
          <w:rFonts w:asciiTheme="minorHAnsi" w:eastAsiaTheme="majorEastAsia" w:hAnsiTheme="minorHAnsi" w:cstheme="minorHAnsi"/>
          <w:sz w:val="24"/>
        </w:rPr>
        <w:t>E</w:t>
      </w:r>
      <w:r>
        <w:rPr>
          <w:rStyle w:val="BOLDGillSans"/>
          <w:rFonts w:asciiTheme="minorHAnsi" w:eastAsiaTheme="majorEastAsia" w:hAnsiTheme="minorHAnsi" w:cstheme="minorHAnsi"/>
          <w:sz w:val="24"/>
        </w:rPr>
        <w:t>uropean Corn Borer Th</w:t>
      </w:r>
      <w:r w:rsidRPr="00724EDF">
        <w:rPr>
          <w:rStyle w:val="BOLDGillSans"/>
          <w:rFonts w:asciiTheme="minorHAnsi" w:eastAsiaTheme="majorEastAsia" w:hAnsiTheme="minorHAnsi" w:cstheme="minorHAnsi"/>
          <w:sz w:val="24"/>
        </w:rPr>
        <w:t>reshold</w:t>
      </w:r>
      <w:r>
        <w:rPr>
          <w:rStyle w:val="BOLDGillSans"/>
          <w:rFonts w:asciiTheme="minorHAnsi" w:eastAsiaTheme="majorEastAsia" w:hAnsiTheme="minorHAnsi" w:cstheme="minorHAnsi"/>
          <w:sz w:val="24"/>
        </w:rPr>
        <w:t xml:space="preserve"> Calculator</w:t>
      </w:r>
      <w:r w:rsidRPr="00724EDF">
        <w:rPr>
          <w:rStyle w:val="BOLDGillSans"/>
          <w:rFonts w:asciiTheme="minorHAnsi" w:eastAsiaTheme="majorEastAsia" w:hAnsiTheme="minorHAnsi" w:cstheme="minorHAnsi"/>
          <w:sz w:val="24"/>
        </w:rPr>
        <w:t xml:space="preserve"> for Non-Bt Corn Hybrids: </w:t>
      </w:r>
    </w:p>
    <w:p w14:paraId="77DBCA8F" w14:textId="77777777" w:rsidR="00821CF7" w:rsidRDefault="00821CF7" w:rsidP="00CA6DCD">
      <w:pPr>
        <w:pStyle w:val="AppendixBTnospace"/>
        <w:rPr>
          <w:rStyle w:val="REDBOLD"/>
          <w:rFonts w:ascii="GaramondPremrPro-Smbd" w:hAnsi="GaramondPremrPro-Smbd" w:cs="GaramondPremrPro-Smbd"/>
          <w:b w:val="0"/>
          <w:bCs/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3117"/>
        <w:gridCol w:w="707"/>
        <w:gridCol w:w="310"/>
        <w:gridCol w:w="5592"/>
      </w:tblGrid>
      <w:tr w:rsidR="00CA6DCD" w:rsidRPr="005B2581" w14:paraId="6845B8D2" w14:textId="77777777" w:rsidTr="00347B09">
        <w:trPr>
          <w:trHeight w:val="20"/>
        </w:trPr>
        <w:tc>
          <w:tcPr>
            <w:tcW w:w="10103" w:type="dxa"/>
            <w:gridSpan w:val="5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DAD96" w14:textId="77777777" w:rsidR="00CA6DCD" w:rsidRPr="00724EDF" w:rsidRDefault="00CA6DCD" w:rsidP="00347B09">
            <w:pPr>
              <w:pStyle w:val="CellHeadingCentred"/>
              <w:rPr>
                <w:rFonts w:ascii="Arial Narrow" w:hAnsi="Arial Narrow" w:cs="Arial"/>
                <w:sz w:val="20"/>
                <w:szCs w:val="16"/>
              </w:rPr>
            </w:pPr>
            <w:r w:rsidRPr="00724EDF">
              <w:rPr>
                <w:rFonts w:ascii="Arial Narrow" w:hAnsi="Arial Narrow" w:cs="Arial"/>
                <w:sz w:val="20"/>
                <w:szCs w:val="16"/>
              </w:rPr>
              <w:t>Univoltine Strain (for areas where there is one generation of ECB per year)</w:t>
            </w:r>
          </w:p>
          <w:p w14:paraId="403910C9" w14:textId="77777777" w:rsidR="00CA6DCD" w:rsidRPr="005B2581" w:rsidRDefault="00CA6DCD" w:rsidP="00347B09">
            <w:pPr>
              <w:pStyle w:val="CellHeadingCentred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4EC5C735" w14:textId="77777777" w:rsidTr="00347B09">
        <w:trPr>
          <w:trHeight w:val="260"/>
        </w:trPr>
        <w:tc>
          <w:tcPr>
            <w:tcW w:w="377" w:type="dxa"/>
            <w:vMerge w:val="restart"/>
            <w:tcBorders>
              <w:top w:val="single" w:sz="16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04D4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A</w:t>
            </w:r>
          </w:p>
          <w:p w14:paraId="33312902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FC80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% shot-holed plants</w:t>
            </w:r>
          </w:p>
          <w:p w14:paraId="7429C557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8AC7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_____</w:t>
            </w:r>
          </w:p>
          <w:p w14:paraId="54CCA49F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47AC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=</w:t>
            </w:r>
          </w:p>
          <w:p w14:paraId="6FCE639A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0E2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plants with shot-holes ÷ total plants checked</w:t>
            </w:r>
          </w:p>
          <w:p w14:paraId="57BB7D61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4295480B" w14:textId="77777777" w:rsidTr="00821CF7">
        <w:trPr>
          <w:trHeight w:val="342"/>
        </w:trPr>
        <w:tc>
          <w:tcPr>
            <w:tcW w:w="3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81559" w14:textId="77777777" w:rsidR="00CA6DCD" w:rsidRPr="005B2581" w:rsidRDefault="00CA6DCD" w:rsidP="00347B09">
            <w:pPr>
              <w:pStyle w:val="NoParagraphStyle"/>
              <w:spacing w:line="240" w:lineRule="auto"/>
              <w:textAlignment w:val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A9AF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Unfurl one of the shot-holed plants from each location and look for larvae.</w:t>
            </w:r>
          </w:p>
          <w:p w14:paraId="35957AD0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42DA064A" w14:textId="77777777" w:rsidTr="00347B09">
        <w:trPr>
          <w:trHeight w:val="260"/>
        </w:trPr>
        <w:tc>
          <w:tcPr>
            <w:tcW w:w="3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9699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B</w:t>
            </w:r>
          </w:p>
          <w:p w14:paraId="49136C29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92F0C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Larvae per plant</w:t>
            </w:r>
          </w:p>
          <w:p w14:paraId="0BFEA426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EF8A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_____</w:t>
            </w:r>
          </w:p>
          <w:p w14:paraId="705161A3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BA89E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=</w:t>
            </w:r>
          </w:p>
          <w:p w14:paraId="29209FB9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4C74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number of live larvae per unfurled plant x (A)% shot-holed plants ÷ 100</w:t>
            </w:r>
          </w:p>
          <w:p w14:paraId="7E2DEC9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29296BED" w14:textId="77777777" w:rsidTr="00347B09">
        <w:trPr>
          <w:trHeight w:val="300"/>
        </w:trPr>
        <w:tc>
          <w:tcPr>
            <w:tcW w:w="3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302FF5" w14:textId="77777777" w:rsidR="00CA6DCD" w:rsidRPr="005B2581" w:rsidRDefault="00CA6DCD" w:rsidP="00347B09">
            <w:pPr>
              <w:pStyle w:val="NoParagraphStyle"/>
              <w:spacing w:line="240" w:lineRule="auto"/>
              <w:textAlignment w:val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9322" w14:textId="77777777" w:rsidR="00CA6DCD" w:rsidRPr="005B2581" w:rsidRDefault="00CA6DCD" w:rsidP="00347B09">
            <w:pPr>
              <w:pStyle w:val="CellHeading"/>
              <w:rPr>
                <w:rFonts w:ascii="Arial Narrow" w:hAnsi="Arial Narrow" w:cs="Arial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sz w:val="16"/>
                <w:szCs w:val="16"/>
              </w:rPr>
              <w:t>Example – 25 shot-holed plants and 1.5 larvae per unfurled plant</w:t>
            </w:r>
          </w:p>
          <w:p w14:paraId="279563FB" w14:textId="77777777" w:rsidR="00CA6DCD" w:rsidRPr="005B2581" w:rsidRDefault="00CA6DCD" w:rsidP="00347B09">
            <w:pPr>
              <w:pStyle w:val="CellHeading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5E9F5026" w14:textId="77777777" w:rsidTr="00347B09">
        <w:trPr>
          <w:trHeight w:val="300"/>
        </w:trPr>
        <w:tc>
          <w:tcPr>
            <w:tcW w:w="3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E3179" w14:textId="77777777" w:rsidR="00CA6DCD" w:rsidRPr="005B2581" w:rsidRDefault="00CA6DCD" w:rsidP="00347B09">
            <w:pPr>
              <w:pStyle w:val="NoParagraphStyle"/>
              <w:spacing w:line="240" w:lineRule="auto"/>
              <w:textAlignment w:val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CC8A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larvae per plant</w:t>
            </w:r>
          </w:p>
          <w:p w14:paraId="1C8A4C0B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FD4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0.38</w:t>
            </w:r>
          </w:p>
          <w:p w14:paraId="4867E72E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A282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=</w:t>
            </w:r>
          </w:p>
          <w:p w14:paraId="46932F84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2B013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1.5 x 25 ÷ 100</w:t>
            </w:r>
          </w:p>
          <w:p w14:paraId="71798990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19FFF6BF" w14:textId="77777777" w:rsidTr="00347B09">
        <w:trPr>
          <w:trHeight w:val="300"/>
        </w:trPr>
        <w:tc>
          <w:tcPr>
            <w:tcW w:w="3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D29EF1" w14:textId="77777777" w:rsidR="00CA6DCD" w:rsidRPr="005B2581" w:rsidRDefault="00CA6DCD" w:rsidP="00347B09">
            <w:pPr>
              <w:pStyle w:val="NoParagraphStyle"/>
              <w:spacing w:line="240" w:lineRule="auto"/>
              <w:textAlignment w:val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854EC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A yield loss of 5% per live larvae is estimated.</w:t>
            </w:r>
            <w:r w:rsidRPr="005B2581">
              <w:rPr>
                <w:rFonts w:ascii="Arial Narrow" w:hAnsi="Arial Narrow" w:cs="Arial"/>
                <w:b w:val="0"/>
                <w:sz w:val="16"/>
                <w:szCs w:val="16"/>
                <w:vertAlign w:val="superscript"/>
              </w:rPr>
              <w:t>1</w:t>
            </w: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Therefore:</w:t>
            </w:r>
          </w:p>
          <w:p w14:paraId="654EC59D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43504E59" w14:textId="77777777" w:rsidTr="00347B09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C7A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C</w:t>
            </w:r>
          </w:p>
          <w:p w14:paraId="0B5CB8A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5227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Potential % yield loss</w:t>
            </w:r>
          </w:p>
          <w:p w14:paraId="2F70958F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5E4D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_____</w:t>
            </w:r>
          </w:p>
          <w:p w14:paraId="13FC712A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0CC8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=</w:t>
            </w:r>
          </w:p>
          <w:p w14:paraId="228D3B29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359F4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(B) x 5 ÷ 100</w:t>
            </w:r>
          </w:p>
          <w:p w14:paraId="2A3EB91D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3B59320E" w14:textId="77777777" w:rsidTr="00347B09">
        <w:trPr>
          <w:trHeight w:val="260"/>
        </w:trPr>
        <w:tc>
          <w:tcPr>
            <w:tcW w:w="3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8ABD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D</w:t>
            </w:r>
          </w:p>
          <w:p w14:paraId="2D096FC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9CD3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Potential $ loss</w:t>
            </w:r>
          </w:p>
          <w:p w14:paraId="64BA36B2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1480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_____</w:t>
            </w:r>
          </w:p>
          <w:p w14:paraId="35C4BD3C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835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=</w:t>
            </w:r>
          </w:p>
          <w:p w14:paraId="2A673A3C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C7EB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(C) potential % yield loss x expected yield t/ha (bu/acre) x value $/t ($/bu)</w:t>
            </w:r>
          </w:p>
          <w:p w14:paraId="71CF5E1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7A08D3DB" w14:textId="77777777" w:rsidTr="00347B09">
        <w:trPr>
          <w:trHeight w:val="300"/>
        </w:trPr>
        <w:tc>
          <w:tcPr>
            <w:tcW w:w="3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E2289D" w14:textId="77777777" w:rsidR="00CA6DCD" w:rsidRPr="005B2581" w:rsidRDefault="00CA6DCD" w:rsidP="00347B09">
            <w:pPr>
              <w:pStyle w:val="NoParagraphStyle"/>
              <w:spacing w:line="240" w:lineRule="auto"/>
              <w:textAlignment w:val="auto"/>
              <w:rPr>
                <w:rFonts w:ascii="Arial Narrow" w:hAnsi="Arial Narrow" w:cs="Arial"/>
                <w:color w:val="auto"/>
                <w:sz w:val="16"/>
                <w:szCs w:val="16"/>
              </w:rPr>
            </w:pPr>
          </w:p>
        </w:tc>
        <w:tc>
          <w:tcPr>
            <w:tcW w:w="97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CED98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A 80% effectiveness of a pesticide treatment is estimated.</w:t>
            </w:r>
            <w:r w:rsidRPr="005B2581">
              <w:rPr>
                <w:rFonts w:ascii="Arial Narrow" w:hAnsi="Arial Narrow" w:cs="Arial"/>
                <w:b w:val="0"/>
                <w:sz w:val="16"/>
                <w:szCs w:val="16"/>
                <w:vertAlign w:val="superscript"/>
              </w:rPr>
              <w:t>1</w:t>
            </w: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Therefore:</w:t>
            </w:r>
          </w:p>
          <w:p w14:paraId="3E73C2E6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041A196F" w14:textId="77777777" w:rsidTr="00347B09">
        <w:trPr>
          <w:trHeight w:val="260"/>
        </w:trPr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484C0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E</w:t>
            </w:r>
          </w:p>
          <w:p w14:paraId="0B558DE6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635B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$ preventable loss</w:t>
            </w:r>
          </w:p>
          <w:p w14:paraId="3DBD79BE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4637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_____</w:t>
            </w:r>
          </w:p>
          <w:p w14:paraId="3E367DCD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08CC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=</w:t>
            </w:r>
          </w:p>
          <w:p w14:paraId="49AF667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6301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(D) potential $ loss x % effectiveness of pesticide treatment</w:t>
            </w:r>
          </w:p>
          <w:p w14:paraId="68B508A9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39FAFFF5" w14:textId="77777777" w:rsidTr="00347B09">
        <w:trPr>
          <w:trHeight w:val="300"/>
        </w:trPr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6939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F</w:t>
            </w:r>
          </w:p>
          <w:p w14:paraId="7327AEDC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C1133" w14:textId="519942D6" w:rsidR="00CA6DCD" w:rsidRPr="005B2581" w:rsidRDefault="0095117F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Treatment cost</w:t>
            </w:r>
          </w:p>
          <w:p w14:paraId="50DCC54A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99A13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_____</w:t>
            </w:r>
          </w:p>
          <w:p w14:paraId="79E89DD8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C6A97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=</w:t>
            </w:r>
          </w:p>
          <w:p w14:paraId="4D921E43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D078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pesticide cost + application cost</w:t>
            </w:r>
          </w:p>
          <w:p w14:paraId="030D8D86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0D6243EF" w14:textId="77777777" w:rsidTr="00347B09">
        <w:trPr>
          <w:trHeight w:val="260"/>
        </w:trPr>
        <w:tc>
          <w:tcPr>
            <w:tcW w:w="377" w:type="dxa"/>
            <w:tcBorders>
              <w:top w:val="single" w:sz="4" w:space="0" w:color="000000"/>
              <w:left w:val="nil"/>
              <w:bottom w:val="single" w:sz="1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2F46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G</w:t>
            </w:r>
          </w:p>
          <w:p w14:paraId="6C347608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F66F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Gain (+) or loss (–) if treatment is applied</w:t>
            </w:r>
          </w:p>
          <w:p w14:paraId="411ADEF5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846A7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_____</w:t>
            </w:r>
          </w:p>
          <w:p w14:paraId="6FEB52DA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5B66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=</w:t>
            </w:r>
          </w:p>
          <w:p w14:paraId="077D289B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B7FE6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>(E) – (F)</w:t>
            </w:r>
          </w:p>
          <w:p w14:paraId="6DB6803B" w14:textId="77777777" w:rsidR="00CA6DCD" w:rsidRPr="005B2581" w:rsidRDefault="00CA6DCD" w:rsidP="00347B09">
            <w:pPr>
              <w:pStyle w:val="CellBody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  <w:tr w:rsidR="00CA6DCD" w:rsidRPr="005B2581" w14:paraId="6982E474" w14:textId="77777777" w:rsidTr="00347B09">
        <w:trPr>
          <w:trHeight w:val="260"/>
        </w:trPr>
        <w:tc>
          <w:tcPr>
            <w:tcW w:w="10103" w:type="dxa"/>
            <w:gridSpan w:val="5"/>
            <w:tcBorders>
              <w:top w:val="single" w:sz="16" w:space="0" w:color="000000"/>
              <w:left w:val="nil"/>
              <w:bottom w:val="single" w:sz="1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DBE7" w14:textId="77777777" w:rsidR="00CA6DCD" w:rsidRPr="005B2581" w:rsidRDefault="00CA6DCD" w:rsidP="00347B09">
            <w:pPr>
              <w:pStyle w:val="TableFN"/>
              <w:rPr>
                <w:rFonts w:ascii="Arial Narrow" w:hAnsi="Arial Narrow" w:cs="Arial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 w:cs="Arial"/>
                <w:b w:val="0"/>
                <w:sz w:val="16"/>
                <w:szCs w:val="16"/>
                <w:vertAlign w:val="superscript"/>
              </w:rPr>
              <w:t>1</w:t>
            </w:r>
            <w:r w:rsidRPr="005B2581">
              <w:rPr>
                <w:rFonts w:ascii="Arial Narrow" w:hAnsi="Arial Narrow" w:cs="Arial"/>
                <w:b w:val="0"/>
                <w:sz w:val="16"/>
                <w:szCs w:val="16"/>
              </w:rPr>
              <w:t xml:space="preserve"> Use another estimated value if desired.</w:t>
            </w:r>
          </w:p>
          <w:p w14:paraId="3A04E99C" w14:textId="77777777" w:rsidR="00CA6DCD" w:rsidRPr="005B2581" w:rsidRDefault="00CA6DCD" w:rsidP="00347B09">
            <w:pPr>
              <w:pStyle w:val="TableFN"/>
              <w:rPr>
                <w:rFonts w:ascii="Arial Narrow" w:hAnsi="Arial Narrow" w:cs="Arial"/>
                <w:b w:val="0"/>
                <w:sz w:val="16"/>
                <w:szCs w:val="16"/>
              </w:rPr>
            </w:pPr>
          </w:p>
        </w:tc>
      </w:tr>
    </w:tbl>
    <w:p w14:paraId="5D832DBA" w14:textId="77777777" w:rsidR="00CA6DCD" w:rsidRDefault="00CA6DCD" w:rsidP="00CA6DCD">
      <w:pPr>
        <w:pStyle w:val="BT"/>
      </w:pPr>
    </w:p>
    <w:p w14:paraId="0C7E0E84" w14:textId="77777777" w:rsidR="00CA6DCD" w:rsidRDefault="00CA6DCD" w:rsidP="00CA6DCD">
      <w:pPr>
        <w:pStyle w:val="BT"/>
      </w:pPr>
    </w:p>
    <w:p w14:paraId="5AFF9E8A" w14:textId="77777777" w:rsidR="00CA6DCD" w:rsidRDefault="00CA6DCD" w:rsidP="00CA6DCD">
      <w:pPr>
        <w:pStyle w:val="BT"/>
      </w:pPr>
    </w:p>
    <w:p w14:paraId="1B720401" w14:textId="77777777" w:rsidR="00CA6DCD" w:rsidRDefault="00CA6DCD" w:rsidP="00CA6DCD">
      <w:pPr>
        <w:pStyle w:val="BT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3311"/>
        <w:gridCol w:w="717"/>
        <w:gridCol w:w="336"/>
        <w:gridCol w:w="5254"/>
      </w:tblGrid>
      <w:tr w:rsidR="00CA6DCD" w:rsidRPr="005B2581" w14:paraId="7B308513" w14:textId="77777777" w:rsidTr="00347B09">
        <w:trPr>
          <w:trHeight w:val="20"/>
        </w:trPr>
        <w:tc>
          <w:tcPr>
            <w:tcW w:w="10070" w:type="dxa"/>
            <w:gridSpan w:val="5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10551C" w14:textId="77777777" w:rsidR="00CA6DCD" w:rsidRPr="00724EDF" w:rsidRDefault="00CA6DCD" w:rsidP="00347B09">
            <w:pPr>
              <w:pStyle w:val="CellHeadingCentred"/>
              <w:rPr>
                <w:rFonts w:ascii="Arial Narrow" w:hAnsi="Arial Narrow"/>
                <w:sz w:val="20"/>
                <w:szCs w:val="16"/>
              </w:rPr>
            </w:pPr>
            <w:r w:rsidRPr="00724EDF">
              <w:rPr>
                <w:rFonts w:ascii="Arial Narrow" w:hAnsi="Arial Narrow"/>
                <w:sz w:val="20"/>
                <w:szCs w:val="16"/>
              </w:rPr>
              <w:lastRenderedPageBreak/>
              <w:t>Bivoltine Strain (for areas where there are two generations of ECB per year)</w:t>
            </w:r>
          </w:p>
          <w:p w14:paraId="0D9DD63C" w14:textId="77777777" w:rsidR="00CA6DCD" w:rsidRPr="005B2581" w:rsidRDefault="00CA6DCD" w:rsidP="00347B09">
            <w:pPr>
              <w:pStyle w:val="CellHeadingCentred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</w:tr>
      <w:tr w:rsidR="00CA6DCD" w:rsidRPr="005B2581" w14:paraId="26A616E3" w14:textId="77777777" w:rsidTr="00347B09">
        <w:trPr>
          <w:trHeight w:val="260"/>
        </w:trPr>
        <w:tc>
          <w:tcPr>
            <w:tcW w:w="452" w:type="dxa"/>
            <w:vMerge w:val="restart"/>
            <w:tcBorders>
              <w:top w:val="single" w:sz="1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2A20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A</w:t>
            </w:r>
          </w:p>
          <w:p w14:paraId="1052D795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2D52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Larvae per plant</w:t>
            </w:r>
          </w:p>
          <w:p w14:paraId="0E48737D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4DF1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_____</w:t>
            </w:r>
          </w:p>
          <w:p w14:paraId="2451CDA0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3A01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=</w:t>
            </w:r>
          </w:p>
          <w:p w14:paraId="47A0321F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1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AF8B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  <w:vertAlign w:val="superscript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number of egg masses/plant x 2 borer / egg mass</w:t>
            </w:r>
            <w:r w:rsidRPr="005B2581">
              <w:rPr>
                <w:rFonts w:ascii="Arial Narrow" w:hAnsi="Arial Narrow"/>
                <w:b w:val="0"/>
                <w:sz w:val="16"/>
                <w:szCs w:val="16"/>
                <w:vertAlign w:val="superscript"/>
              </w:rPr>
              <w:t>1</w:t>
            </w:r>
          </w:p>
          <w:p w14:paraId="59EE50FE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</w:tr>
      <w:tr w:rsidR="00CA6DCD" w:rsidRPr="005B2581" w14:paraId="08C5C714" w14:textId="77777777" w:rsidTr="00347B09">
        <w:trPr>
          <w:trHeight w:val="300"/>
        </w:trPr>
        <w:tc>
          <w:tcPr>
            <w:tcW w:w="45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C8CA8C" w14:textId="77777777" w:rsidR="00CA6DCD" w:rsidRPr="005B2581" w:rsidRDefault="00CA6DCD" w:rsidP="00347B09">
            <w:pPr>
              <w:pStyle w:val="NoParagraphStyle"/>
              <w:spacing w:line="240" w:lineRule="auto"/>
              <w:textAlignment w:val="auto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2CA8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(cumulative counts taken 7 days apart)</w:t>
            </w:r>
          </w:p>
          <w:p w14:paraId="37311408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A3911" w14:textId="77777777" w:rsidR="00CA6DCD" w:rsidRPr="005B2581" w:rsidRDefault="00CA6DCD" w:rsidP="00347B09">
            <w:pPr>
              <w:pStyle w:val="NoParagraphStyle"/>
              <w:spacing w:line="240" w:lineRule="auto"/>
              <w:textAlignment w:val="auto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29EC" w14:textId="77777777" w:rsidR="00CA6DCD" w:rsidRPr="005B2581" w:rsidRDefault="00CA6DCD" w:rsidP="00347B09">
            <w:pPr>
              <w:pStyle w:val="NoParagraphStyle"/>
              <w:spacing w:line="240" w:lineRule="auto"/>
              <w:textAlignment w:val="auto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14089" w14:textId="77777777" w:rsidR="00CA6DCD" w:rsidRPr="005B2581" w:rsidRDefault="00CA6DCD" w:rsidP="00347B09">
            <w:pPr>
              <w:pStyle w:val="NoParagraphStyle"/>
              <w:spacing w:line="240" w:lineRule="auto"/>
              <w:textAlignment w:val="auto"/>
              <w:rPr>
                <w:rFonts w:ascii="Arial Narrow" w:hAnsi="Arial Narrow" w:cs="Times New Roman"/>
                <w:color w:val="auto"/>
                <w:sz w:val="16"/>
                <w:szCs w:val="16"/>
              </w:rPr>
            </w:pPr>
          </w:p>
        </w:tc>
      </w:tr>
      <w:tr w:rsidR="00CA6DCD" w:rsidRPr="005B2581" w14:paraId="14C07A9C" w14:textId="77777777" w:rsidTr="00347B09">
        <w:trPr>
          <w:trHeight w:val="260"/>
        </w:trPr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2EEC2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B</w:t>
            </w:r>
          </w:p>
          <w:p w14:paraId="223E4D90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252EC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% yield loss</w:t>
            </w:r>
          </w:p>
          <w:p w14:paraId="64A3F7C2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A705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_____</w:t>
            </w:r>
          </w:p>
          <w:p w14:paraId="0D68209E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810E8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=</w:t>
            </w:r>
          </w:p>
          <w:p w14:paraId="266D92E0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85D89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  <w:vertAlign w:val="superscript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(A) larvae / plant x 4% yield loss per larvae/plant</w:t>
            </w:r>
            <w:r w:rsidRPr="005B2581">
              <w:rPr>
                <w:rFonts w:ascii="Arial Narrow" w:hAnsi="Arial Narrow"/>
                <w:b w:val="0"/>
                <w:sz w:val="16"/>
                <w:szCs w:val="16"/>
                <w:vertAlign w:val="superscript"/>
              </w:rPr>
              <w:t>2</w:t>
            </w:r>
          </w:p>
          <w:p w14:paraId="5A193985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</w:tr>
      <w:tr w:rsidR="00CA6DCD" w:rsidRPr="005B2581" w14:paraId="4F6D9650" w14:textId="77777777" w:rsidTr="00347B09">
        <w:trPr>
          <w:trHeight w:val="300"/>
        </w:trPr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7D9A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C</w:t>
            </w:r>
          </w:p>
          <w:p w14:paraId="40DB48FF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467D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Yield loss t/ha (bu/acre)</w:t>
            </w:r>
          </w:p>
          <w:p w14:paraId="1B78F9D0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45038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_____</w:t>
            </w:r>
          </w:p>
          <w:p w14:paraId="25563BE7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4D24C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=</w:t>
            </w:r>
          </w:p>
          <w:p w14:paraId="0344B575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2091D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% yield loss x expected yield t/ha (bu/acre)</w:t>
            </w:r>
          </w:p>
          <w:p w14:paraId="4954A5E8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</w:tr>
      <w:tr w:rsidR="00CA6DCD" w:rsidRPr="005B2581" w14:paraId="73A81E07" w14:textId="77777777" w:rsidTr="00347B09">
        <w:trPr>
          <w:trHeight w:val="260"/>
        </w:trPr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C5D85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D</w:t>
            </w:r>
          </w:p>
          <w:p w14:paraId="530C84B7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52AC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$ loss/ha (acre)</w:t>
            </w:r>
          </w:p>
          <w:p w14:paraId="650C636E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4FB9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_____</w:t>
            </w:r>
          </w:p>
          <w:p w14:paraId="28B2411A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5491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=</w:t>
            </w:r>
          </w:p>
          <w:p w14:paraId="78511B82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4C73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(C) yield loss t/ha (or bu/acre) x expected $ price per bu</w:t>
            </w:r>
          </w:p>
          <w:p w14:paraId="4616CC4A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</w:tr>
      <w:tr w:rsidR="00CA6DCD" w:rsidRPr="005B2581" w14:paraId="2D56C1DB" w14:textId="77777777" w:rsidTr="00347B09">
        <w:trPr>
          <w:trHeight w:val="300"/>
        </w:trPr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E902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E</w:t>
            </w:r>
          </w:p>
          <w:p w14:paraId="52BBABF2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41ED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Preventable loss per ha (acre)</w:t>
            </w:r>
          </w:p>
          <w:p w14:paraId="5EADE0DC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47DD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_____</w:t>
            </w:r>
          </w:p>
          <w:p w14:paraId="2009D15D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9BBA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=</w:t>
            </w:r>
          </w:p>
          <w:p w14:paraId="3FAFF83A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291C0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  <w:vertAlign w:val="superscript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(D) $ loss per ha (or acre) x 80% control</w:t>
            </w:r>
            <w:r w:rsidRPr="005B2581">
              <w:rPr>
                <w:rFonts w:ascii="Arial Narrow" w:hAnsi="Arial Narrow"/>
                <w:b w:val="0"/>
                <w:sz w:val="16"/>
                <w:szCs w:val="16"/>
                <w:vertAlign w:val="superscript"/>
              </w:rPr>
              <w:t>3</w:t>
            </w:r>
          </w:p>
          <w:p w14:paraId="152E53EF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</w:tr>
      <w:tr w:rsidR="00CA6DCD" w:rsidRPr="005B2581" w14:paraId="3BCB2493" w14:textId="77777777" w:rsidTr="00347B09">
        <w:trPr>
          <w:trHeight w:val="300"/>
        </w:trPr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B3B7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F</w:t>
            </w:r>
          </w:p>
          <w:p w14:paraId="6396666B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4094A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Treatment Cost</w:t>
            </w:r>
          </w:p>
          <w:p w14:paraId="16451D5F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95E8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_____</w:t>
            </w:r>
          </w:p>
          <w:p w14:paraId="1D77E1AA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8FE51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=</w:t>
            </w:r>
          </w:p>
          <w:p w14:paraId="28E12ED0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9CAE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pesticide cost + application cost</w:t>
            </w:r>
          </w:p>
          <w:p w14:paraId="2800A51D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</w:tr>
      <w:tr w:rsidR="00CA6DCD" w:rsidRPr="005B2581" w14:paraId="44370B1A" w14:textId="77777777" w:rsidTr="00347B09">
        <w:trPr>
          <w:trHeight w:val="300"/>
        </w:trPr>
        <w:tc>
          <w:tcPr>
            <w:tcW w:w="452" w:type="dxa"/>
            <w:tcBorders>
              <w:top w:val="single" w:sz="4" w:space="0" w:color="000000"/>
              <w:left w:val="single" w:sz="6" w:space="0" w:color="000000"/>
              <w:bottom w:val="single" w:sz="1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E979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G</w:t>
            </w:r>
          </w:p>
          <w:p w14:paraId="6A77D17F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CEFCC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Gain (+) or loss (–) if treatment is applied</w:t>
            </w:r>
          </w:p>
          <w:p w14:paraId="327825D9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CD46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_____</w:t>
            </w:r>
          </w:p>
          <w:p w14:paraId="24DFCF4C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5A6C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=</w:t>
            </w:r>
          </w:p>
          <w:p w14:paraId="2939A379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5254" w:type="dxa"/>
            <w:tcBorders>
              <w:top w:val="single" w:sz="4" w:space="0" w:color="000000"/>
              <w:left w:val="single" w:sz="4" w:space="0" w:color="000000"/>
              <w:bottom w:val="single" w:sz="1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12250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(E) – (F)</w:t>
            </w:r>
          </w:p>
          <w:p w14:paraId="14CE2A3C" w14:textId="77777777" w:rsidR="00CA6DCD" w:rsidRPr="005B2581" w:rsidRDefault="00CA6DCD" w:rsidP="00347B09">
            <w:pPr>
              <w:pStyle w:val="CellBody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</w:tr>
      <w:tr w:rsidR="00CA6DCD" w:rsidRPr="005B2581" w14:paraId="449D9C30" w14:textId="77777777" w:rsidTr="00347B09">
        <w:trPr>
          <w:trHeight w:val="300"/>
        </w:trPr>
        <w:tc>
          <w:tcPr>
            <w:tcW w:w="10070" w:type="dxa"/>
            <w:gridSpan w:val="5"/>
            <w:tcBorders>
              <w:top w:val="single" w:sz="16" w:space="0" w:color="000000"/>
              <w:left w:val="single" w:sz="6" w:space="0" w:color="000000"/>
              <w:bottom w:val="single" w:sz="1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ACFB" w14:textId="77777777" w:rsidR="00CA6DCD" w:rsidRPr="005B2581" w:rsidRDefault="00CA6DCD" w:rsidP="00347B09">
            <w:pPr>
              <w:pStyle w:val="TableFN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  <w:vertAlign w:val="superscript"/>
              </w:rPr>
              <w:t>1</w:t>
            </w: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 xml:space="preserve"> Assumes a survival rate of 2 larvae per egg mass. This may vary with weather and egg mass size.</w:t>
            </w:r>
          </w:p>
          <w:p w14:paraId="3DCDE54C" w14:textId="77777777" w:rsidR="00CA6DCD" w:rsidRDefault="00CA6DCD" w:rsidP="00CA6DCD">
            <w:pPr>
              <w:pStyle w:val="TableFN"/>
              <w:rPr>
                <w:rFonts w:ascii="Arial Narrow" w:hAnsi="Arial Narrow"/>
                <w:b w:val="0"/>
                <w:sz w:val="16"/>
                <w:szCs w:val="16"/>
              </w:rPr>
            </w:pPr>
            <w:r w:rsidRPr="005B2581">
              <w:rPr>
                <w:rFonts w:ascii="Arial Narrow" w:hAnsi="Arial Narrow"/>
                <w:b w:val="0"/>
                <w:sz w:val="16"/>
                <w:szCs w:val="16"/>
                <w:vertAlign w:val="superscript"/>
              </w:rPr>
              <w:t>2</w:t>
            </w: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 xml:space="preserve"> Use a 3% loss per borer per plant if infestation occurs after silks are brown. The economic benefit of treatment declines rapidly if infestations occur after the blister stage</w:t>
            </w:r>
          </w:p>
          <w:p w14:paraId="7CCC4C72" w14:textId="704B6B10" w:rsidR="00CA6DCD" w:rsidRPr="005B2581" w:rsidRDefault="00CA6DCD" w:rsidP="00CA6DCD">
            <w:pPr>
              <w:pStyle w:val="TableFN"/>
              <w:rPr>
                <w:rFonts w:ascii="Arial Narrow" w:hAnsi="Arial Narrow"/>
                <w:b w:val="0"/>
                <w:sz w:val="16"/>
                <w:szCs w:val="16"/>
              </w:rPr>
            </w:pPr>
            <w:r w:rsidRPr="00CA6DCD">
              <w:rPr>
                <w:rFonts w:ascii="Arial Narrow" w:hAnsi="Arial Narrow"/>
                <w:b w:val="0"/>
                <w:sz w:val="16"/>
                <w:szCs w:val="16"/>
                <w:vertAlign w:val="superscript"/>
              </w:rPr>
              <w:t>3</w:t>
            </w:r>
            <w:r>
              <w:rPr>
                <w:rFonts w:ascii="Arial Narrow" w:hAnsi="Arial Narrow"/>
                <w:b w:val="0"/>
                <w:sz w:val="16"/>
                <w:szCs w:val="16"/>
              </w:rPr>
              <w:t xml:space="preserve"> </w:t>
            </w:r>
            <w:r w:rsidRPr="005B2581">
              <w:rPr>
                <w:rFonts w:ascii="Arial Narrow" w:hAnsi="Arial Narrow"/>
                <w:b w:val="0"/>
                <w:sz w:val="16"/>
                <w:szCs w:val="16"/>
              </w:rPr>
              <w:t>80% is an average. Use another estimated value if desired.</w:t>
            </w:r>
          </w:p>
        </w:tc>
      </w:tr>
    </w:tbl>
    <w:p w14:paraId="6D7DB121" w14:textId="77777777" w:rsidR="00CA6DCD" w:rsidRDefault="00CA6DCD" w:rsidP="00CA6DCD">
      <w:pPr>
        <w:pStyle w:val="BT"/>
      </w:pPr>
    </w:p>
    <w:p w14:paraId="204CF2E6" w14:textId="77777777" w:rsidR="00997DD8" w:rsidRPr="00F85186" w:rsidRDefault="002F37FC" w:rsidP="00F61F85"/>
    <w:sectPr w:rsidR="00997DD8" w:rsidRPr="00F851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27E32" w14:textId="77777777" w:rsidR="002F37FC" w:rsidRDefault="002F37FC" w:rsidP="00F72078">
      <w:pPr>
        <w:spacing w:after="0" w:line="240" w:lineRule="auto"/>
      </w:pPr>
      <w:r>
        <w:separator/>
      </w:r>
    </w:p>
  </w:endnote>
  <w:endnote w:type="continuationSeparator" w:id="0">
    <w:p w14:paraId="6419E844" w14:textId="77777777" w:rsidR="002F37FC" w:rsidRDefault="002F37FC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PremrPro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">
    <w:altName w:val="GillSan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PremrPro-Smb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A4A5A" w14:textId="77777777" w:rsidR="00F72078" w:rsidRDefault="00F72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6A20" w14:textId="77777777" w:rsidR="00F72078" w:rsidRDefault="00F72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E382" w14:textId="77777777" w:rsidR="00F72078" w:rsidRDefault="00F72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5BF76" w14:textId="77777777" w:rsidR="002F37FC" w:rsidRDefault="002F37FC" w:rsidP="00F72078">
      <w:pPr>
        <w:spacing w:after="0" w:line="240" w:lineRule="auto"/>
      </w:pPr>
      <w:r>
        <w:separator/>
      </w:r>
    </w:p>
  </w:footnote>
  <w:footnote w:type="continuationSeparator" w:id="0">
    <w:p w14:paraId="633E91C6" w14:textId="77777777" w:rsidR="002F37FC" w:rsidRDefault="002F37FC" w:rsidP="00F72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BADF" w14:textId="77777777" w:rsidR="00F72078" w:rsidRDefault="00F72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6B433" w14:textId="77777777" w:rsidR="00F72078" w:rsidRDefault="00F72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B817" w14:textId="77777777" w:rsidR="00F72078" w:rsidRDefault="00F72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4001F"/>
    <w:multiLevelType w:val="hybridMultilevel"/>
    <w:tmpl w:val="268E7AA4"/>
    <w:lvl w:ilvl="0" w:tplc="8E7EF04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D"/>
    <w:rsid w:val="000805E8"/>
    <w:rsid w:val="000A0119"/>
    <w:rsid w:val="00145CEB"/>
    <w:rsid w:val="001C37B4"/>
    <w:rsid w:val="001F129E"/>
    <w:rsid w:val="00225BE4"/>
    <w:rsid w:val="002E6FF6"/>
    <w:rsid w:val="002F37FC"/>
    <w:rsid w:val="00317F1F"/>
    <w:rsid w:val="0036413B"/>
    <w:rsid w:val="00404C1A"/>
    <w:rsid w:val="00414BBF"/>
    <w:rsid w:val="00487378"/>
    <w:rsid w:val="004A2238"/>
    <w:rsid w:val="004A392D"/>
    <w:rsid w:val="004B347D"/>
    <w:rsid w:val="004B69F7"/>
    <w:rsid w:val="004F1B03"/>
    <w:rsid w:val="004F20C3"/>
    <w:rsid w:val="0057735C"/>
    <w:rsid w:val="00624B02"/>
    <w:rsid w:val="00695E04"/>
    <w:rsid w:val="006C7751"/>
    <w:rsid w:val="006D72AA"/>
    <w:rsid w:val="00767151"/>
    <w:rsid w:val="007707B1"/>
    <w:rsid w:val="00794C32"/>
    <w:rsid w:val="007D6DDD"/>
    <w:rsid w:val="00821CF7"/>
    <w:rsid w:val="0095117F"/>
    <w:rsid w:val="009B1D63"/>
    <w:rsid w:val="009B65DE"/>
    <w:rsid w:val="00A4736E"/>
    <w:rsid w:val="00A51F7D"/>
    <w:rsid w:val="00A963FC"/>
    <w:rsid w:val="00AD71CE"/>
    <w:rsid w:val="00B93223"/>
    <w:rsid w:val="00C029AC"/>
    <w:rsid w:val="00C442F5"/>
    <w:rsid w:val="00C93AB7"/>
    <w:rsid w:val="00CA6DCD"/>
    <w:rsid w:val="00CC034D"/>
    <w:rsid w:val="00D83F89"/>
    <w:rsid w:val="00F17B57"/>
    <w:rsid w:val="00F61F85"/>
    <w:rsid w:val="00F72078"/>
    <w:rsid w:val="00F85186"/>
    <w:rsid w:val="00FA62DB"/>
    <w:rsid w:val="00FB11EB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A2E13"/>
  <w15:chartTrackingRefBased/>
  <w15:docId w15:val="{B4BE3605-6EA4-4A72-AADF-391F7EAD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CD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paragraph" w:customStyle="1" w:styleId="BT">
    <w:name w:val="BT"/>
    <w:aliases w:val="indent"/>
    <w:basedOn w:val="Normal"/>
    <w:uiPriority w:val="99"/>
    <w:rsid w:val="00CA6DCD"/>
    <w:pPr>
      <w:widowControl w:val="0"/>
      <w:tabs>
        <w:tab w:val="right" w:pos="408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aramondPremrPro" w:eastAsia="Times New Roman" w:hAnsi="GaramondPremrPro" w:cs="GaramondPremrPro"/>
      <w:color w:val="000000"/>
      <w:lang w:val="en-US"/>
    </w:rPr>
  </w:style>
  <w:style w:type="character" w:customStyle="1" w:styleId="BOLDGillSans">
    <w:name w:val="BOLD GillSans"/>
    <w:basedOn w:val="DefaultParagraphFont"/>
    <w:uiPriority w:val="99"/>
    <w:rsid w:val="00CA6DCD"/>
    <w:rPr>
      <w:rFonts w:ascii="GillSans-Bold" w:hAnsi="GillSans-Bold" w:cs="GillSans-Bold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6DCD"/>
    <w:rPr>
      <w:color w:val="5F5F5F" w:themeColor="hyperlink"/>
      <w:u w:val="single"/>
    </w:rPr>
  </w:style>
  <w:style w:type="paragraph" w:customStyle="1" w:styleId="NoParagraphStyle">
    <w:name w:val="[No Paragraph Style]"/>
    <w:rsid w:val="00CA6DC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/>
    </w:rPr>
  </w:style>
  <w:style w:type="paragraph" w:customStyle="1" w:styleId="AppendixBTnospace">
    <w:name w:val="AppendixBT no space"/>
    <w:basedOn w:val="BT"/>
    <w:uiPriority w:val="99"/>
    <w:rsid w:val="00CA6DCD"/>
    <w:pPr>
      <w:tabs>
        <w:tab w:val="clear" w:pos="4080"/>
        <w:tab w:val="left" w:pos="820"/>
        <w:tab w:val="left" w:pos="860"/>
      </w:tabs>
      <w:spacing w:after="0" w:line="220" w:lineRule="atLeast"/>
    </w:pPr>
    <w:rPr>
      <w:rFonts w:ascii="GillSans" w:hAnsi="GillSans" w:cs="GillSans"/>
      <w:sz w:val="20"/>
      <w:szCs w:val="20"/>
    </w:rPr>
  </w:style>
  <w:style w:type="paragraph" w:customStyle="1" w:styleId="CellHeading">
    <w:name w:val="CellHeading"/>
    <w:basedOn w:val="NoParagraphStyle"/>
    <w:uiPriority w:val="99"/>
    <w:rsid w:val="00CA6DCD"/>
    <w:pPr>
      <w:keepNext/>
      <w:suppressAutoHyphens/>
      <w:spacing w:line="220" w:lineRule="atLeast"/>
    </w:pPr>
    <w:rPr>
      <w:rFonts w:ascii="GillSans-Bold" w:hAnsi="GillSans-Bold" w:cs="GillSans-Bold"/>
      <w:b/>
      <w:bCs/>
      <w:sz w:val="18"/>
      <w:szCs w:val="18"/>
    </w:rPr>
  </w:style>
  <w:style w:type="paragraph" w:customStyle="1" w:styleId="CellBody">
    <w:name w:val="CellBody"/>
    <w:basedOn w:val="CellHeading"/>
    <w:uiPriority w:val="99"/>
    <w:rsid w:val="00CA6DCD"/>
    <w:rPr>
      <w:rFonts w:ascii="GillSans" w:hAnsi="GillSans" w:cs="GillSans"/>
    </w:rPr>
  </w:style>
  <w:style w:type="paragraph" w:customStyle="1" w:styleId="TableFN">
    <w:name w:val="TableFN"/>
    <w:basedOn w:val="CellBody"/>
    <w:uiPriority w:val="99"/>
    <w:rsid w:val="00CA6DCD"/>
    <w:pPr>
      <w:tabs>
        <w:tab w:val="left" w:pos="120"/>
        <w:tab w:val="left" w:pos="3261"/>
      </w:tabs>
      <w:ind w:left="120" w:hanging="120"/>
    </w:pPr>
  </w:style>
  <w:style w:type="paragraph" w:customStyle="1" w:styleId="CellHeadingCentred">
    <w:name w:val="CellHeading Centred"/>
    <w:basedOn w:val="CellHeading"/>
    <w:uiPriority w:val="99"/>
    <w:rsid w:val="00CA6DCD"/>
    <w:pPr>
      <w:jc w:val="center"/>
    </w:pPr>
  </w:style>
  <w:style w:type="character" w:customStyle="1" w:styleId="REDBOLD">
    <w:name w:val="RED BOLD"/>
    <w:uiPriority w:val="99"/>
    <w:rsid w:val="00CA6DCD"/>
    <w:rPr>
      <w:b/>
      <w:color w:val="D12329"/>
    </w:rPr>
  </w:style>
  <w:style w:type="character" w:styleId="FollowedHyperlink">
    <w:name w:val="FollowedHyperlink"/>
    <w:basedOn w:val="DefaultParagraphFont"/>
    <w:uiPriority w:val="99"/>
    <w:semiHidden/>
    <w:unhideWhenUsed/>
    <w:rsid w:val="00CA6DCD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999D37BE3CC43B248DF3A867C0E9D" ma:contentTypeVersion="13" ma:contentTypeDescription="Create a new document." ma:contentTypeScope="" ma:versionID="55180f7417eef255cb9616ed48c5b9c8">
  <xsd:schema xmlns:xsd="http://www.w3.org/2001/XMLSchema" xmlns:xs="http://www.w3.org/2001/XMLSchema" xmlns:p="http://schemas.microsoft.com/office/2006/metadata/properties" xmlns:ns3="15a0d96f-c1de-4792-bd69-d72ff16e43ea" xmlns:ns4="bf9b9b4a-0079-41c6-9c8d-e425eb9ffa53" targetNamespace="http://schemas.microsoft.com/office/2006/metadata/properties" ma:root="true" ma:fieldsID="24246267d4938cf807a417342e77c26d" ns3:_="" ns4:_="">
    <xsd:import namespace="15a0d96f-c1de-4792-bd69-d72ff16e43ea"/>
    <xsd:import namespace="bf9b9b4a-0079-41c6-9c8d-e425eb9ffa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0d96f-c1de-4792-bd69-d72ff16e43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b9b4a-0079-41c6-9c8d-e425eb9ff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FFFCB-2F24-4CEF-B723-01D49E88C7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02A498-91D4-4B7A-8A05-79FF3E556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D79CCC-8E91-4F5B-AE67-9E9E8E0693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96322D-2B17-413A-AF54-494A95BF2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0d96f-c1de-4792-bd69-d72ff16e43ea"/>
    <ds:schemaRef ds:uri="bf9b9b4a-0079-41c6-9c8d-e425eb9ff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Company>Government of Ontario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Baute, Tracey (OMAFRA)</dc:creator>
  <cp:keywords/>
  <dc:description/>
  <cp:lastModifiedBy>Jocelyn Smith</cp:lastModifiedBy>
  <cp:revision>3</cp:revision>
  <dcterms:created xsi:type="dcterms:W3CDTF">2021-02-28T18:52:00Z</dcterms:created>
  <dcterms:modified xsi:type="dcterms:W3CDTF">2021-02-28T18:52:00Z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tracey.baute@ontario.ca</vt:lpwstr>
  </property>
  <property fmtid="{D5CDD505-2E9C-101B-9397-08002B2CF9AE}" pid="5" name="MSIP_Label_034a106e-6316-442c-ad35-738afd673d2b_SetDate">
    <vt:lpwstr>2021-02-26T16:33:30.7432894Z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89edd4b4-f869-4faa-9b33-011c5f440846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0x0101005ED999D37BE3CC43B248DF3A867C0E9D</vt:lpwstr>
  </property>
</Properties>
</file>